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5" w:rsidRPr="00077A65" w:rsidRDefault="00077A65" w:rsidP="00AE6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A65" w:rsidRPr="00077A65" w:rsidRDefault="00077A65" w:rsidP="00AE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65">
        <w:rPr>
          <w:rFonts w:ascii="Times New Roman" w:hAnsi="Times New Roman" w:cs="Times New Roman"/>
          <w:b/>
          <w:sz w:val="24"/>
          <w:szCs w:val="24"/>
        </w:rPr>
        <w:t>Кабинет учителя-логопеда предназначен для проведения подгрупповой, индивидуальной развивающей и коррекционной работы с детьми инвалидами и детьми с ограниченными возможностями здоровья, а также для проведения консультативной и просветительской работы с педагогами и семьями воспитанников.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Кабинет учителя-логопеда для осуществления коррекционной работы оснащен: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учебным методическим пособием по коррекции звукопроизношения, а также необходимым оборудованием: зеркало для занятий с логопедом, логопедические зонды и др. Зона коррекции звукопроизношения, в которой </w:t>
      </w:r>
      <w:r>
        <w:rPr>
          <w:rFonts w:ascii="Times New Roman" w:hAnsi="Times New Roman" w:cs="Times New Roman"/>
          <w:sz w:val="24"/>
          <w:szCs w:val="24"/>
        </w:rPr>
        <w:t>находя</w:t>
      </w:r>
      <w:r w:rsidRPr="00077A6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- настенное зеркало(50х100),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индивидуальные зеркала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7A65">
        <w:rPr>
          <w:rFonts w:ascii="Times New Roman" w:hAnsi="Times New Roman" w:cs="Times New Roman"/>
          <w:sz w:val="24"/>
          <w:szCs w:val="24"/>
        </w:rPr>
        <w:t>шт.), - логопедические зонды, - вата или ватные диски, спирт,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методическая литература на автоматизацию и дифференциацию дефектных звуков</w:t>
      </w:r>
      <w:proofErr w:type="gramStart"/>
      <w:r w:rsidRPr="00077A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7A65">
        <w:rPr>
          <w:rFonts w:ascii="Times New Roman" w:hAnsi="Times New Roman" w:cs="Times New Roman"/>
          <w:sz w:val="24"/>
          <w:szCs w:val="24"/>
        </w:rPr>
        <w:t xml:space="preserve"> - картотека (задания на дом) на автоматизацию и дифференциацию звуков в слогах, словах, предложениях, тексте,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- карточки с артикуляционными укладами речевых профилей (свистящие, шипящие, соноры),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картинный материал над рабочим зеркалом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– артикуляционная гимнастика в картинках,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-дидактические игры и упражнения: «Логопедическая ромашка»,</w:t>
      </w:r>
      <w:r w:rsidR="007E0DBE"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Логопедическое лото, Лото «</w:t>
      </w:r>
      <w:r w:rsidR="00AE6BF6">
        <w:rPr>
          <w:rFonts w:ascii="Times New Roman" w:hAnsi="Times New Roman" w:cs="Times New Roman"/>
          <w:sz w:val="24"/>
          <w:szCs w:val="24"/>
        </w:rPr>
        <w:t xml:space="preserve"> </w:t>
      </w:r>
      <w:r w:rsidR="00AE6BF6" w:rsidRPr="00077A65">
        <w:rPr>
          <w:rFonts w:ascii="Times New Roman" w:hAnsi="Times New Roman" w:cs="Times New Roman"/>
          <w:sz w:val="24"/>
          <w:szCs w:val="24"/>
        </w:rPr>
        <w:t>Весёлые</w:t>
      </w:r>
      <w:r w:rsidRPr="00077A65">
        <w:rPr>
          <w:rFonts w:ascii="Times New Roman" w:hAnsi="Times New Roman" w:cs="Times New Roman"/>
          <w:sz w:val="24"/>
          <w:szCs w:val="24"/>
        </w:rPr>
        <w:t xml:space="preserve"> звуки», «Домики для звуков».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Зона развития мелкой моторики, в которой находятся: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- разнообразные конструкторы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шнуровки,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- мозаика, 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7A6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77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- пирамидки, матрешки, мелкие игрушки,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игры с пуговицами, спичками, 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- миниатюрные сухие пальчиковые бассейны, - трафареты (в соответствии с лексическими темами), 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- картотека пальчиковой гимнастики, а также упражнений на координацию речи и движения, </w:t>
      </w:r>
    </w:p>
    <w:p w:rsidR="00077A65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- конструкторы. 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Зона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65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077A65">
        <w:rPr>
          <w:rFonts w:ascii="Times New Roman" w:hAnsi="Times New Roman" w:cs="Times New Roman"/>
          <w:sz w:val="24"/>
          <w:szCs w:val="24"/>
        </w:rPr>
        <w:t xml:space="preserve"> – грамматической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стороны речи: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картотека рассказов и сказок для </w:t>
      </w:r>
      <w:proofErr w:type="spellStart"/>
      <w:r w:rsidRPr="00077A65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Pr="00077A65">
        <w:rPr>
          <w:rFonts w:ascii="Times New Roman" w:hAnsi="Times New Roman" w:cs="Times New Roman"/>
          <w:sz w:val="24"/>
          <w:szCs w:val="24"/>
        </w:rPr>
        <w:t>,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A65">
        <w:rPr>
          <w:rFonts w:ascii="Times New Roman" w:hAnsi="Times New Roman" w:cs="Times New Roman"/>
          <w:sz w:val="24"/>
          <w:szCs w:val="24"/>
        </w:rPr>
        <w:t>- картотека загадок (народные загадки, загадки в форме описания предметов, загадки с пропущенным словом или «Доскажи словечко»,</w:t>
      </w:r>
      <w:proofErr w:type="gramEnd"/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подбор предметных, сюжетных и серий сюжетных картин для составления рассказов разной сложности,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картинный материал по всем лексическим темам,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-словесные игры, 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- наборы картинного материала: антонимы, синонимы и омонимы.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подборка игровых заданий на закрепление грамматических категорий родного языка (предлоги, падежные формы, множественное число существительных, существительные с </w:t>
      </w:r>
      <w:proofErr w:type="spellStart"/>
      <w:r w:rsidRPr="00077A65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077A65">
        <w:rPr>
          <w:rFonts w:ascii="Times New Roman" w:hAnsi="Times New Roman" w:cs="Times New Roman"/>
          <w:sz w:val="24"/>
          <w:szCs w:val="24"/>
        </w:rPr>
        <w:t xml:space="preserve"> – ласкательными суффиксами и т.д.), - игра «Антонимы», 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lastRenderedPageBreak/>
        <w:t>- игра «</w:t>
      </w:r>
      <w:proofErr w:type="gramStart"/>
      <w:r w:rsidRPr="00077A65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077A65">
        <w:rPr>
          <w:rFonts w:ascii="Times New Roman" w:hAnsi="Times New Roman" w:cs="Times New Roman"/>
          <w:sz w:val="24"/>
          <w:szCs w:val="24"/>
        </w:rPr>
        <w:t>».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Зона развития речевого дыхания: - пособие «Послушный ветерок» - трубочки – соломинки для коктейля - «</w:t>
      </w:r>
      <w:proofErr w:type="spellStart"/>
      <w:r w:rsidRPr="00077A65">
        <w:rPr>
          <w:rFonts w:ascii="Times New Roman" w:hAnsi="Times New Roman" w:cs="Times New Roman"/>
          <w:sz w:val="24"/>
          <w:szCs w:val="24"/>
        </w:rPr>
        <w:t>ветродуйчики</w:t>
      </w:r>
      <w:proofErr w:type="spellEnd"/>
      <w:r w:rsidRPr="00077A65">
        <w:rPr>
          <w:rFonts w:ascii="Times New Roman" w:hAnsi="Times New Roman" w:cs="Times New Roman"/>
          <w:sz w:val="24"/>
          <w:szCs w:val="24"/>
        </w:rPr>
        <w:t>»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Зона развития фонематического слуха и звукового анализа и синтеза: - Схемы для определения позиции звука в слове,</w:t>
      </w:r>
    </w:p>
    <w:p w:rsidR="00AE6BF6" w:rsidRDefault="00077A65" w:rsidP="00AE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 xml:space="preserve"> - «Звуковые домики» (для определения позиции звука в слове), </w:t>
      </w:r>
    </w:p>
    <w:p w:rsidR="00077A65" w:rsidRDefault="00077A65" w:rsidP="00AE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65">
        <w:rPr>
          <w:rFonts w:ascii="Times New Roman" w:hAnsi="Times New Roman" w:cs="Times New Roman"/>
          <w:sz w:val="24"/>
          <w:szCs w:val="24"/>
        </w:rPr>
        <w:t>- Картинный материал (подборка на каждый звук родного языка по принципу: звук в начале слова, в середине слова, в конце слова)</w:t>
      </w:r>
      <w:proofErr w:type="gramStart"/>
      <w:r w:rsidRPr="00077A6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77A65">
        <w:rPr>
          <w:rFonts w:ascii="Times New Roman" w:hAnsi="Times New Roman" w:cs="Times New Roman"/>
          <w:sz w:val="24"/>
          <w:szCs w:val="24"/>
        </w:rPr>
        <w:t>лово за словом, прочитай по первым буквам ,лото «Читаем сами». «Собери картинки»,</w:t>
      </w:r>
      <w:r w:rsidR="00AE6BF6"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игра «Цепочки»,</w:t>
      </w:r>
      <w:r w:rsidR="00AE6BF6"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игра «Чего не хватает»,</w:t>
      </w:r>
      <w:r w:rsidR="00AE6BF6"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игра «Запоминай-ка»,</w:t>
      </w:r>
      <w:r w:rsidR="00AE6BF6"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игра «Времена года», игра «Профессии»,</w:t>
      </w:r>
      <w:r w:rsidR="00AE6BF6"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77A65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077A6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77A6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77A65">
        <w:rPr>
          <w:rFonts w:ascii="Times New Roman" w:hAnsi="Times New Roman" w:cs="Times New Roman"/>
          <w:sz w:val="24"/>
          <w:szCs w:val="24"/>
        </w:rPr>
        <w:t>агнитная мозаика,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игра «Раздели на группы»,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>кубики «Парные картинки»,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65">
        <w:rPr>
          <w:rFonts w:ascii="Times New Roman" w:hAnsi="Times New Roman" w:cs="Times New Roman"/>
          <w:sz w:val="24"/>
          <w:szCs w:val="24"/>
        </w:rPr>
        <w:t xml:space="preserve">«Детское домино». Игровой набор для экспериментов с песком. </w:t>
      </w:r>
    </w:p>
    <w:p w:rsidR="00AE6BF6" w:rsidRDefault="00AE6BF6" w:rsidP="00AE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6" w:rsidRDefault="00AE6BF6" w:rsidP="00AE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943100"/>
            <wp:effectExtent l="0" t="0" r="0" b="0"/>
            <wp:docPr id="1" name="Рисунок 1" descr="F:\изображение_viber_202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_viber_202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61" cy="19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798" cy="1943100"/>
            <wp:effectExtent l="0" t="0" r="635" b="0"/>
            <wp:docPr id="2" name="Рисунок 2" descr="F:\изображение_viber_2021-03-17_14-4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_viber_2021-03-17_14-49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67" cy="19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85" w:rsidRDefault="00FA3685" w:rsidP="00AE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685" w:rsidRDefault="00FA3685" w:rsidP="00AE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685" w:rsidRPr="00077A65" w:rsidRDefault="00FA3685" w:rsidP="00F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0" cy="2124075"/>
            <wp:effectExtent l="0" t="0" r="6350" b="9525"/>
            <wp:docPr id="4" name="Рисунок 4" descr="F:\изображение_viber_2021-03-17_14-4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зображение_viber_2021-03-17_14-49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7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685" w:rsidRPr="00077A65" w:rsidSect="00AE6B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65"/>
    <w:rsid w:val="00077A65"/>
    <w:rsid w:val="006A1375"/>
    <w:rsid w:val="007E0DBE"/>
    <w:rsid w:val="00AE6BF6"/>
    <w:rsid w:val="00CE5D91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2021-03-18T13:22:00Z</dcterms:created>
  <dcterms:modified xsi:type="dcterms:W3CDTF">2021-03-19T06:16:00Z</dcterms:modified>
</cp:coreProperties>
</file>